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51D49" w:rsidRPr="00B1642E" w:rsidRDefault="004B7429" w:rsidP="004D7153">
      <w:pPr>
        <w:pStyle w:val="NoSpacing"/>
        <w:jc w:val="both"/>
        <w:rPr>
          <w:rFonts w:ascii="Arial" w:hAnsi="Arial" w:cs="Arial"/>
          <w:b/>
          <w:lang w:val="en-US" w:eastAsia="en-GB"/>
        </w:rPr>
      </w:pPr>
      <w:r>
        <w:fldChar w:fldCharType="begin"/>
      </w:r>
      <w:r>
        <w:instrText xml:space="preserve"> HYPERLINK "https://theredhousegroup.com/your-records/online-access-to-your-records/" </w:instrText>
      </w:r>
      <w:r>
        <w:fldChar w:fldCharType="separate"/>
      </w:r>
      <w:r w:rsidR="00851D49" w:rsidRPr="00B1642E">
        <w:rPr>
          <w:rFonts w:ascii="Arial" w:hAnsi="Arial" w:cs="Arial"/>
          <w:b/>
          <w:bdr w:val="none" w:sz="0" w:space="0" w:color="auto" w:frame="1"/>
          <w:lang w:val="en-US" w:eastAsia="en-GB"/>
        </w:rPr>
        <w:t xml:space="preserve">Online Access </w:t>
      </w:r>
      <w:r w:rsidR="004D7153" w:rsidRPr="00B1642E">
        <w:rPr>
          <w:rFonts w:ascii="Arial" w:hAnsi="Arial" w:cs="Arial"/>
          <w:b/>
          <w:bdr w:val="none" w:sz="0" w:space="0" w:color="auto" w:frame="1"/>
          <w:lang w:val="en-US" w:eastAsia="en-GB"/>
        </w:rPr>
        <w:t>to</w:t>
      </w:r>
      <w:r w:rsidR="00851D49" w:rsidRPr="00B1642E">
        <w:rPr>
          <w:rFonts w:ascii="Arial" w:hAnsi="Arial" w:cs="Arial"/>
          <w:b/>
          <w:bdr w:val="none" w:sz="0" w:space="0" w:color="auto" w:frame="1"/>
          <w:lang w:val="en-US" w:eastAsia="en-GB"/>
        </w:rPr>
        <w:t xml:space="preserve"> Your Medical Records</w:t>
      </w:r>
      <w:r>
        <w:rPr>
          <w:rFonts w:ascii="Arial" w:hAnsi="Arial" w:cs="Arial"/>
          <w:b/>
          <w:bdr w:val="none" w:sz="0" w:space="0" w:color="auto" w:frame="1"/>
          <w:lang w:val="en-US" w:eastAsia="en-GB"/>
        </w:rPr>
        <w:fldChar w:fldCharType="end"/>
      </w:r>
    </w:p>
    <w:p w:rsidR="004D7153" w:rsidRPr="00B1642E" w:rsidRDefault="004D7153" w:rsidP="004D7153">
      <w:pPr>
        <w:pStyle w:val="NoSpacing"/>
        <w:jc w:val="both"/>
        <w:rPr>
          <w:rFonts w:ascii="Arial" w:hAnsi="Arial" w:cs="Arial"/>
          <w:b/>
          <w:lang w:val="en-US" w:eastAsia="en-GB"/>
        </w:rPr>
      </w:pPr>
    </w:p>
    <w:p w:rsidR="00B1642E" w:rsidRPr="00B1642E" w:rsidRDefault="00851D49" w:rsidP="00B1642E">
      <w:pPr>
        <w:pStyle w:val="NoSpacing"/>
        <w:jc w:val="both"/>
        <w:rPr>
          <w:rFonts w:ascii="Arial" w:hAnsi="Arial" w:cs="Arial"/>
          <w:lang w:val="en-US" w:eastAsia="en-GB"/>
        </w:rPr>
      </w:pPr>
      <w:r w:rsidRPr="00B1642E">
        <w:rPr>
          <w:rFonts w:ascii="Arial" w:hAnsi="Arial" w:cs="Arial"/>
          <w:lang w:val="en-US" w:eastAsia="en-GB"/>
        </w:rPr>
        <w:t xml:space="preserve">If you wish to, you can request access to view your medical records online through the </w:t>
      </w:r>
      <w:hyperlink r:id="rId6" w:history="1">
        <w:r w:rsidRPr="00B1642E">
          <w:rPr>
            <w:rFonts w:ascii="Arial" w:hAnsi="Arial" w:cs="Arial"/>
            <w:bdr w:val="none" w:sz="0" w:space="0" w:color="auto" w:frame="1"/>
            <w:lang w:val="en-US" w:eastAsia="en-GB"/>
          </w:rPr>
          <w:t>Patient Access</w:t>
        </w:r>
      </w:hyperlink>
      <w:r w:rsidR="00B1642E" w:rsidRPr="00B1642E">
        <w:rPr>
          <w:rFonts w:ascii="Arial" w:hAnsi="Arial" w:cs="Arial"/>
          <w:lang w:val="en-US" w:eastAsia="en-GB"/>
        </w:rPr>
        <w:t xml:space="preserve"> online service.  If agreed, we will allow access to view all the clinically-coded information in your record from 1</w:t>
      </w:r>
      <w:r w:rsidR="00B1642E" w:rsidRPr="00B1642E">
        <w:rPr>
          <w:rFonts w:ascii="Arial" w:hAnsi="Arial" w:cs="Arial"/>
          <w:vertAlign w:val="superscript"/>
          <w:lang w:val="en-US" w:eastAsia="en-GB"/>
        </w:rPr>
        <w:t>st</w:t>
      </w:r>
      <w:r w:rsidR="00B1642E" w:rsidRPr="00B1642E">
        <w:rPr>
          <w:rFonts w:ascii="Arial" w:hAnsi="Arial" w:cs="Arial"/>
          <w:lang w:val="en-US" w:eastAsia="en-GB"/>
        </w:rPr>
        <w:t xml:space="preserve"> January 2015, such as problems, consultations, medication, test results, immunisations and allergies.</w:t>
      </w:r>
    </w:p>
    <w:p w:rsidR="004D7153" w:rsidRPr="00B1642E" w:rsidRDefault="004D7153" w:rsidP="004D7153">
      <w:pPr>
        <w:pStyle w:val="NoSpacing"/>
        <w:jc w:val="both"/>
        <w:rPr>
          <w:rFonts w:ascii="Arial" w:hAnsi="Arial" w:cs="Arial"/>
          <w:lang w:val="en-US" w:eastAsia="en-GB"/>
        </w:rPr>
      </w:pPr>
    </w:p>
    <w:p w:rsidR="00851D49" w:rsidRPr="00B1642E" w:rsidRDefault="00851D49" w:rsidP="004D7153">
      <w:pPr>
        <w:pStyle w:val="NoSpacing"/>
        <w:jc w:val="both"/>
        <w:rPr>
          <w:rFonts w:ascii="Arial" w:hAnsi="Arial" w:cs="Arial"/>
          <w:b/>
          <w:lang w:val="en-US" w:eastAsia="en-GB"/>
        </w:rPr>
      </w:pPr>
      <w:r w:rsidRPr="00B1642E">
        <w:rPr>
          <w:rFonts w:ascii="Arial" w:hAnsi="Arial" w:cs="Arial"/>
          <w:b/>
          <w:lang w:val="en-US" w:eastAsia="en-GB"/>
        </w:rPr>
        <w:t>How to apply for online access to your medical records</w:t>
      </w:r>
    </w:p>
    <w:p w:rsidR="004D7153" w:rsidRPr="00B1642E" w:rsidRDefault="004D7153" w:rsidP="004D7153">
      <w:pPr>
        <w:pStyle w:val="NoSpacing"/>
        <w:jc w:val="both"/>
        <w:rPr>
          <w:rFonts w:ascii="Arial" w:hAnsi="Arial" w:cs="Arial"/>
          <w:lang w:val="en-US" w:eastAsia="en-GB"/>
        </w:rPr>
      </w:pPr>
    </w:p>
    <w:p w:rsidR="00851D49" w:rsidRPr="00B1642E" w:rsidRDefault="00851D49" w:rsidP="004D7153">
      <w:pPr>
        <w:pStyle w:val="NoSpacing"/>
        <w:jc w:val="both"/>
        <w:rPr>
          <w:rFonts w:ascii="Arial" w:hAnsi="Arial" w:cs="Arial"/>
          <w:lang w:val="en-US" w:eastAsia="en-GB"/>
        </w:rPr>
      </w:pPr>
      <w:r w:rsidRPr="00B1642E">
        <w:rPr>
          <w:rFonts w:ascii="Arial" w:hAnsi="Arial" w:cs="Arial"/>
          <w:lang w:val="en-US" w:eastAsia="en-GB"/>
        </w:rPr>
        <w:t>In order to view your medical records online, you will need a Patient Access account.  You can register for a Patient Access account by contacting Reception.</w:t>
      </w:r>
    </w:p>
    <w:p w:rsidR="004D7153" w:rsidRPr="00B1642E" w:rsidRDefault="004D7153" w:rsidP="004D7153">
      <w:pPr>
        <w:pStyle w:val="NoSpacing"/>
        <w:jc w:val="both"/>
        <w:rPr>
          <w:rFonts w:ascii="Arial" w:hAnsi="Arial" w:cs="Arial"/>
          <w:lang w:val="en-US" w:eastAsia="en-GB"/>
        </w:rPr>
      </w:pPr>
    </w:p>
    <w:p w:rsidR="00851D49" w:rsidRPr="00B1642E" w:rsidRDefault="00851D49" w:rsidP="004D7153">
      <w:pPr>
        <w:pStyle w:val="NoSpacing"/>
        <w:jc w:val="both"/>
        <w:rPr>
          <w:rFonts w:ascii="Arial" w:hAnsi="Arial" w:cs="Arial"/>
          <w:lang w:val="en-US" w:eastAsia="en-GB"/>
        </w:rPr>
      </w:pPr>
      <w:r w:rsidRPr="00B1642E">
        <w:rPr>
          <w:rFonts w:ascii="Arial" w:hAnsi="Arial" w:cs="Arial"/>
          <w:lang w:val="en-US" w:eastAsia="en-GB"/>
        </w:rPr>
        <w:t xml:space="preserve">For security reasons you will not have access to view your medical records straight away.  Instead, you will need to request that this service is activated.  We are required to verify your identity to do this, so </w:t>
      </w:r>
      <w:r w:rsidRPr="00B1642E">
        <w:rPr>
          <w:rFonts w:ascii="Arial" w:hAnsi="Arial" w:cs="Arial"/>
          <w:u w:val="single"/>
          <w:lang w:val="en-US" w:eastAsia="en-GB"/>
        </w:rPr>
        <w:t>please bring some photo identification with you</w:t>
      </w:r>
      <w:r w:rsidRPr="00B1642E">
        <w:rPr>
          <w:rFonts w:ascii="Arial" w:hAnsi="Arial" w:cs="Arial"/>
          <w:lang w:val="en-US" w:eastAsia="en-GB"/>
        </w:rPr>
        <w:t>.</w:t>
      </w:r>
    </w:p>
    <w:p w:rsidR="004D7153" w:rsidRPr="00B1642E" w:rsidRDefault="004D7153" w:rsidP="004D7153">
      <w:pPr>
        <w:pStyle w:val="NoSpacing"/>
        <w:jc w:val="both"/>
        <w:rPr>
          <w:rFonts w:ascii="Arial" w:hAnsi="Arial" w:cs="Arial"/>
          <w:lang w:val="en-US" w:eastAsia="en-GB"/>
        </w:rPr>
      </w:pPr>
    </w:p>
    <w:p w:rsidR="00851D49" w:rsidRPr="00B1642E" w:rsidRDefault="00851D49" w:rsidP="004D7153">
      <w:pPr>
        <w:pStyle w:val="NoSpacing"/>
        <w:jc w:val="both"/>
        <w:rPr>
          <w:rFonts w:ascii="Arial" w:hAnsi="Arial" w:cs="Arial"/>
          <w:lang w:val="en-US" w:eastAsia="en-GB"/>
        </w:rPr>
      </w:pPr>
      <w:r w:rsidRPr="00B1642E">
        <w:rPr>
          <w:rFonts w:ascii="Arial" w:hAnsi="Arial" w:cs="Arial"/>
          <w:lang w:val="en-US" w:eastAsia="en-GB"/>
        </w:rPr>
        <w:t>If you already have a Patient Access account but do not currently have online access to y</w:t>
      </w:r>
      <w:r w:rsidR="004D7153" w:rsidRPr="00B1642E">
        <w:rPr>
          <w:rFonts w:ascii="Arial" w:hAnsi="Arial" w:cs="Arial"/>
          <w:lang w:val="en-US" w:eastAsia="en-GB"/>
        </w:rPr>
        <w:t>our medical records, you can request this service online, or by contacting Reception.  Your GP will need to grant permission to view your clinical record and o</w:t>
      </w:r>
      <w:r w:rsidRPr="00B1642E">
        <w:rPr>
          <w:rFonts w:ascii="Arial" w:hAnsi="Arial" w:cs="Arial"/>
          <w:lang w:val="en-US" w:eastAsia="en-GB"/>
        </w:rPr>
        <w:t xml:space="preserve">nce you have </w:t>
      </w:r>
      <w:r w:rsidR="004D7153" w:rsidRPr="00B1642E">
        <w:rPr>
          <w:rFonts w:ascii="Arial" w:hAnsi="Arial" w:cs="Arial"/>
          <w:lang w:val="en-US" w:eastAsia="en-GB"/>
        </w:rPr>
        <w:t xml:space="preserve">permission, </w:t>
      </w:r>
      <w:r w:rsidRPr="00B1642E">
        <w:rPr>
          <w:rFonts w:ascii="Arial" w:hAnsi="Arial" w:cs="Arial"/>
          <w:lang w:val="en-US" w:eastAsia="en-GB"/>
        </w:rPr>
        <w:t xml:space="preserve">you can view your medical record by </w:t>
      </w:r>
      <w:hyperlink r:id="rId7" w:tgtFrame="_blank" w:history="1">
        <w:r w:rsidRPr="00B1642E">
          <w:rPr>
            <w:rFonts w:ascii="Arial" w:hAnsi="Arial" w:cs="Arial"/>
            <w:bdr w:val="none" w:sz="0" w:space="0" w:color="auto" w:frame="1"/>
            <w:lang w:val="en-US" w:eastAsia="en-GB"/>
          </w:rPr>
          <w:t>logging into your account</w:t>
        </w:r>
      </w:hyperlink>
      <w:r w:rsidRPr="00B1642E">
        <w:rPr>
          <w:rFonts w:ascii="Arial" w:hAnsi="Arial" w:cs="Arial"/>
          <w:lang w:val="en-US" w:eastAsia="en-GB"/>
        </w:rPr>
        <w:t xml:space="preserve"> and clicking on </w:t>
      </w:r>
      <w:r w:rsidRPr="00B1642E">
        <w:rPr>
          <w:rFonts w:ascii="Arial" w:hAnsi="Arial" w:cs="Arial"/>
          <w:i/>
          <w:iCs/>
          <w:lang w:val="en-US" w:eastAsia="en-GB"/>
        </w:rPr>
        <w:t>View your medical record</w:t>
      </w:r>
      <w:r w:rsidRPr="00B1642E">
        <w:rPr>
          <w:rFonts w:ascii="Arial" w:hAnsi="Arial" w:cs="Arial"/>
          <w:lang w:val="en-US" w:eastAsia="en-GB"/>
        </w:rPr>
        <w:t>.</w:t>
      </w:r>
    </w:p>
    <w:p w:rsidR="00851D49" w:rsidRPr="00B1642E" w:rsidRDefault="00851D49" w:rsidP="004D7153">
      <w:pPr>
        <w:pStyle w:val="NoSpacing"/>
        <w:jc w:val="both"/>
        <w:rPr>
          <w:rFonts w:ascii="Arial" w:hAnsi="Arial" w:cs="Arial"/>
          <w:lang w:val="en-US" w:eastAsia="en-GB"/>
        </w:rPr>
      </w:pPr>
      <w:r w:rsidRPr="00B1642E">
        <w:rPr>
          <w:rFonts w:ascii="Arial" w:hAnsi="Arial" w:cs="Arial"/>
          <w:lang w:val="en-US" w:eastAsia="en-GB"/>
        </w:rPr>
        <w:t> </w:t>
      </w:r>
    </w:p>
    <w:p w:rsidR="00851D49" w:rsidRPr="00B1642E" w:rsidRDefault="00851D49" w:rsidP="004D7153">
      <w:pPr>
        <w:pStyle w:val="NoSpacing"/>
        <w:jc w:val="both"/>
        <w:rPr>
          <w:rFonts w:ascii="Arial" w:hAnsi="Arial" w:cs="Arial"/>
          <w:b/>
          <w:lang w:val="en-US" w:eastAsia="en-GB"/>
        </w:rPr>
      </w:pPr>
      <w:r w:rsidRPr="00B1642E">
        <w:rPr>
          <w:rFonts w:ascii="Arial" w:hAnsi="Arial" w:cs="Arial"/>
          <w:b/>
          <w:lang w:val="en-US" w:eastAsia="en-GB"/>
        </w:rPr>
        <w:t>Keeping your online health records safe and secure</w:t>
      </w:r>
    </w:p>
    <w:p w:rsidR="004D7153" w:rsidRPr="00B1642E" w:rsidRDefault="004D7153" w:rsidP="004D7153">
      <w:pPr>
        <w:pStyle w:val="NoSpacing"/>
        <w:jc w:val="both"/>
        <w:rPr>
          <w:rFonts w:ascii="Arial" w:hAnsi="Arial" w:cs="Arial"/>
          <w:lang w:val="en-US" w:eastAsia="en-GB"/>
        </w:rPr>
      </w:pPr>
    </w:p>
    <w:p w:rsidR="00851D49" w:rsidRPr="00B1642E" w:rsidRDefault="00851D49" w:rsidP="004D7153">
      <w:pPr>
        <w:pStyle w:val="NoSpacing"/>
        <w:jc w:val="both"/>
        <w:rPr>
          <w:rFonts w:ascii="Arial" w:hAnsi="Arial" w:cs="Arial"/>
          <w:lang w:val="en-US" w:eastAsia="en-GB"/>
        </w:rPr>
      </w:pPr>
      <w:r w:rsidRPr="00B1642E">
        <w:rPr>
          <w:rFonts w:ascii="Arial" w:hAnsi="Arial" w:cs="Arial"/>
          <w:lang w:val="en-US" w:eastAsia="en-GB"/>
        </w:rPr>
        <w:t>It will be your responsibility to keep your login details and password safe and secure.  If you know or suspect that your record has been accessed by someone that you have not agreed should see it, then you should change your password immediately.</w:t>
      </w:r>
    </w:p>
    <w:p w:rsidR="004D7153" w:rsidRPr="00B1642E" w:rsidRDefault="004D7153" w:rsidP="004D7153">
      <w:pPr>
        <w:pStyle w:val="NoSpacing"/>
        <w:jc w:val="both"/>
        <w:rPr>
          <w:rFonts w:ascii="Arial" w:hAnsi="Arial" w:cs="Arial"/>
          <w:lang w:val="en-US" w:eastAsia="en-GB"/>
        </w:rPr>
      </w:pPr>
    </w:p>
    <w:p w:rsidR="00851D49" w:rsidRPr="00B1642E" w:rsidRDefault="00851D49" w:rsidP="004D7153">
      <w:pPr>
        <w:pStyle w:val="NoSpacing"/>
        <w:jc w:val="both"/>
        <w:rPr>
          <w:rFonts w:ascii="Arial" w:hAnsi="Arial" w:cs="Arial"/>
          <w:lang w:val="en-US" w:eastAsia="en-GB"/>
        </w:rPr>
      </w:pPr>
      <w:r w:rsidRPr="00B1642E">
        <w:rPr>
          <w:rFonts w:ascii="Arial" w:hAnsi="Arial" w:cs="Arial"/>
          <w:lang w:val="en-US" w:eastAsia="en-GB"/>
        </w:rPr>
        <w:t>If you can’t do this for some reason, we recommend that you contact the practice so that they can remove online access until you are able to reset your password.</w:t>
      </w:r>
    </w:p>
    <w:p w:rsidR="004D7153" w:rsidRPr="00B1642E" w:rsidRDefault="004D7153" w:rsidP="004D7153">
      <w:pPr>
        <w:pStyle w:val="NoSpacing"/>
        <w:jc w:val="both"/>
        <w:rPr>
          <w:rFonts w:ascii="Arial" w:hAnsi="Arial" w:cs="Arial"/>
          <w:lang w:val="en-US" w:eastAsia="en-GB"/>
        </w:rPr>
      </w:pPr>
    </w:p>
    <w:p w:rsidR="00851D49" w:rsidRPr="00B1642E" w:rsidRDefault="00851D49" w:rsidP="004D7153">
      <w:pPr>
        <w:pStyle w:val="NoSpacing"/>
        <w:jc w:val="both"/>
        <w:rPr>
          <w:rFonts w:ascii="Arial" w:hAnsi="Arial" w:cs="Arial"/>
          <w:lang w:val="en-US" w:eastAsia="en-GB"/>
        </w:rPr>
      </w:pPr>
      <w:r w:rsidRPr="00B1642E">
        <w:rPr>
          <w:rFonts w:ascii="Arial" w:hAnsi="Arial" w:cs="Arial"/>
          <w:lang w:val="en-US" w:eastAsia="en-GB"/>
        </w:rPr>
        <w:t>If you print out any information from your record, it is also your responsibility to keep this secure. If you are at all worried about keeping printed copies safe, we recommend that you do not make copies at all.</w:t>
      </w:r>
    </w:p>
    <w:p w:rsidR="004D7153" w:rsidRPr="00B1642E" w:rsidRDefault="004D7153" w:rsidP="004D7153">
      <w:pPr>
        <w:pStyle w:val="NoSpacing"/>
        <w:jc w:val="both"/>
        <w:rPr>
          <w:rFonts w:ascii="Arial" w:hAnsi="Arial" w:cs="Arial"/>
          <w:lang w:val="en-US" w:eastAsia="en-GB"/>
        </w:rPr>
      </w:pPr>
    </w:p>
    <w:p w:rsidR="00851D49" w:rsidRPr="00B1642E" w:rsidRDefault="00851D49" w:rsidP="004D7153">
      <w:pPr>
        <w:pStyle w:val="NoSpacing"/>
        <w:jc w:val="both"/>
        <w:rPr>
          <w:rFonts w:ascii="Arial" w:hAnsi="Arial" w:cs="Arial"/>
          <w:lang w:val="en-US" w:eastAsia="en-GB"/>
        </w:rPr>
      </w:pPr>
      <w:r w:rsidRPr="00B1642E">
        <w:rPr>
          <w:rFonts w:ascii="Arial" w:hAnsi="Arial" w:cs="Arial"/>
          <w:lang w:val="en-US" w:eastAsia="en-GB"/>
        </w:rPr>
        <w:t>Please note that the practice has the right to remove online access to services for anyone that doesn’t use them responsibly.</w:t>
      </w:r>
    </w:p>
    <w:p w:rsidR="004D7153" w:rsidRPr="00B1642E" w:rsidRDefault="004D7153" w:rsidP="004D7153">
      <w:pPr>
        <w:pStyle w:val="NoSpacing"/>
        <w:jc w:val="both"/>
        <w:rPr>
          <w:rFonts w:ascii="Arial" w:hAnsi="Arial" w:cs="Arial"/>
          <w:lang w:val="en-US" w:eastAsia="en-GB"/>
        </w:rPr>
      </w:pPr>
    </w:p>
    <w:p w:rsidR="00851D49" w:rsidRPr="00B1642E" w:rsidRDefault="00851D49" w:rsidP="004D7153">
      <w:pPr>
        <w:pStyle w:val="NoSpacing"/>
        <w:jc w:val="both"/>
        <w:rPr>
          <w:rFonts w:ascii="Arial" w:hAnsi="Arial" w:cs="Arial"/>
          <w:b/>
          <w:lang w:val="en-US" w:eastAsia="en-GB"/>
        </w:rPr>
      </w:pPr>
      <w:r w:rsidRPr="00B1642E">
        <w:rPr>
          <w:rFonts w:ascii="Arial" w:hAnsi="Arial" w:cs="Arial"/>
          <w:b/>
          <w:lang w:val="en-US" w:eastAsia="en-GB"/>
        </w:rPr>
        <w:t>Things to consider before applying for online access</w:t>
      </w:r>
    </w:p>
    <w:p w:rsidR="004D7153" w:rsidRPr="00B1642E" w:rsidRDefault="004D7153" w:rsidP="004D7153">
      <w:pPr>
        <w:pStyle w:val="NoSpacing"/>
        <w:jc w:val="both"/>
        <w:rPr>
          <w:rFonts w:ascii="Arial" w:hAnsi="Arial" w:cs="Arial"/>
          <w:lang w:val="en-US" w:eastAsia="en-GB"/>
        </w:rPr>
      </w:pPr>
    </w:p>
    <w:p w:rsidR="00851D49" w:rsidRPr="00B1642E" w:rsidRDefault="00851D49" w:rsidP="004D7153">
      <w:pPr>
        <w:pStyle w:val="NoSpacing"/>
        <w:jc w:val="both"/>
        <w:rPr>
          <w:rFonts w:ascii="Arial" w:hAnsi="Arial" w:cs="Arial"/>
          <w:lang w:val="en-US" w:eastAsia="en-GB"/>
        </w:rPr>
      </w:pPr>
      <w:r w:rsidRPr="00B1642E">
        <w:rPr>
          <w:rFonts w:ascii="Arial" w:hAnsi="Arial" w:cs="Arial"/>
          <w:lang w:val="en-US" w:eastAsia="en-GB"/>
        </w:rPr>
        <w:t>Before you apply for online access to your medical record, there are some other things to consider:</w:t>
      </w:r>
    </w:p>
    <w:p w:rsidR="00851D49" w:rsidRPr="00B1642E" w:rsidRDefault="00851D49" w:rsidP="004D7153">
      <w:pPr>
        <w:pStyle w:val="NoSpacing"/>
        <w:numPr>
          <w:ilvl w:val="0"/>
          <w:numId w:val="2"/>
        </w:numPr>
        <w:ind w:left="360"/>
        <w:jc w:val="both"/>
        <w:rPr>
          <w:rFonts w:ascii="Arial" w:hAnsi="Arial" w:cs="Arial"/>
          <w:b/>
          <w:lang w:val="en-US" w:eastAsia="en-GB"/>
        </w:rPr>
      </w:pPr>
      <w:r w:rsidRPr="00B1642E">
        <w:rPr>
          <w:rFonts w:ascii="Arial" w:hAnsi="Arial" w:cs="Arial"/>
          <w:b/>
          <w:lang w:val="en-US" w:eastAsia="en-GB"/>
        </w:rPr>
        <w:t>Forgotten history</w:t>
      </w:r>
    </w:p>
    <w:p w:rsidR="00851D49" w:rsidRPr="00B1642E" w:rsidRDefault="00851D49" w:rsidP="004D7153">
      <w:pPr>
        <w:pStyle w:val="NoSpacing"/>
        <w:ind w:left="360"/>
        <w:jc w:val="both"/>
        <w:rPr>
          <w:rFonts w:ascii="Arial" w:hAnsi="Arial" w:cs="Arial"/>
          <w:lang w:val="en-US" w:eastAsia="en-GB"/>
        </w:rPr>
      </w:pPr>
      <w:r w:rsidRPr="00B1642E">
        <w:rPr>
          <w:rFonts w:ascii="Arial" w:hAnsi="Arial" w:cs="Arial"/>
          <w:lang w:val="en-US" w:eastAsia="en-GB"/>
        </w:rPr>
        <w:t>There may be something you have forgotten about in your record that you might find upsetting.</w:t>
      </w:r>
    </w:p>
    <w:p w:rsidR="00851D49" w:rsidRPr="00B1642E" w:rsidRDefault="00851D49" w:rsidP="004D7153">
      <w:pPr>
        <w:pStyle w:val="NoSpacing"/>
        <w:numPr>
          <w:ilvl w:val="0"/>
          <w:numId w:val="2"/>
        </w:numPr>
        <w:ind w:left="360"/>
        <w:jc w:val="both"/>
        <w:rPr>
          <w:rFonts w:ascii="Arial" w:hAnsi="Arial" w:cs="Arial"/>
          <w:b/>
          <w:lang w:val="en-US" w:eastAsia="en-GB"/>
        </w:rPr>
      </w:pPr>
      <w:r w:rsidRPr="00B1642E">
        <w:rPr>
          <w:rFonts w:ascii="Arial" w:hAnsi="Arial" w:cs="Arial"/>
          <w:b/>
          <w:lang w:val="en-US" w:eastAsia="en-GB"/>
        </w:rPr>
        <w:t>Abnormal results or bad news</w:t>
      </w:r>
    </w:p>
    <w:p w:rsidR="00851D49" w:rsidRPr="00B1642E" w:rsidRDefault="00851D49" w:rsidP="004D7153">
      <w:pPr>
        <w:pStyle w:val="NoSpacing"/>
        <w:ind w:left="360"/>
        <w:jc w:val="both"/>
        <w:rPr>
          <w:rFonts w:ascii="Arial" w:hAnsi="Arial" w:cs="Arial"/>
          <w:lang w:val="en-US" w:eastAsia="en-GB"/>
        </w:rPr>
      </w:pPr>
      <w:r w:rsidRPr="00B1642E">
        <w:rPr>
          <w:rFonts w:ascii="Arial" w:hAnsi="Arial" w:cs="Arial"/>
          <w:lang w:val="en-US" w:eastAsia="en-GB"/>
        </w:rPr>
        <w:t>If your GP has given you access to test results or letters, you may see something that you find upsetting to you.  This may occur before you have spoken to your doctor or while the surgery is closed and you cannot contact them.</w:t>
      </w:r>
    </w:p>
    <w:p w:rsidR="00851D49" w:rsidRPr="00B1642E" w:rsidRDefault="00851D49" w:rsidP="004D7153">
      <w:pPr>
        <w:pStyle w:val="NoSpacing"/>
        <w:numPr>
          <w:ilvl w:val="0"/>
          <w:numId w:val="2"/>
        </w:numPr>
        <w:ind w:left="360"/>
        <w:jc w:val="both"/>
        <w:rPr>
          <w:rFonts w:ascii="Arial" w:hAnsi="Arial" w:cs="Arial"/>
          <w:b/>
          <w:lang w:val="en-US" w:eastAsia="en-GB"/>
        </w:rPr>
      </w:pPr>
      <w:r w:rsidRPr="00B1642E">
        <w:rPr>
          <w:rFonts w:ascii="Arial" w:hAnsi="Arial" w:cs="Arial"/>
          <w:b/>
          <w:lang w:val="en-US" w:eastAsia="en-GB"/>
        </w:rPr>
        <w:t>Choosing to share your information with someone</w:t>
      </w:r>
    </w:p>
    <w:p w:rsidR="00851D49" w:rsidRPr="00B1642E" w:rsidRDefault="00851D49" w:rsidP="004D7153">
      <w:pPr>
        <w:pStyle w:val="NoSpacing"/>
        <w:ind w:left="360"/>
        <w:jc w:val="both"/>
        <w:rPr>
          <w:rFonts w:ascii="Arial" w:hAnsi="Arial" w:cs="Arial"/>
          <w:lang w:val="en-US" w:eastAsia="en-GB"/>
        </w:rPr>
      </w:pPr>
      <w:r w:rsidRPr="00B1642E">
        <w:rPr>
          <w:rFonts w:ascii="Arial" w:hAnsi="Arial" w:cs="Arial"/>
          <w:lang w:val="en-US" w:eastAsia="en-GB"/>
        </w:rPr>
        <w:t>It’s up to you whether or not you share your information with others – perhaps family members or carers.  It’s your choice, but also your responsibility to keep the information safe and secure.</w:t>
      </w:r>
    </w:p>
    <w:p w:rsidR="00851D49" w:rsidRPr="00B1642E" w:rsidRDefault="00851D49" w:rsidP="004D7153">
      <w:pPr>
        <w:pStyle w:val="NoSpacing"/>
        <w:numPr>
          <w:ilvl w:val="0"/>
          <w:numId w:val="2"/>
        </w:numPr>
        <w:ind w:left="360"/>
        <w:jc w:val="both"/>
        <w:rPr>
          <w:rFonts w:ascii="Arial" w:hAnsi="Arial" w:cs="Arial"/>
          <w:b/>
          <w:lang w:val="en-US" w:eastAsia="en-GB"/>
        </w:rPr>
      </w:pPr>
      <w:r w:rsidRPr="00B1642E">
        <w:rPr>
          <w:rFonts w:ascii="Arial" w:hAnsi="Arial" w:cs="Arial"/>
          <w:b/>
          <w:lang w:val="en-US" w:eastAsia="en-GB"/>
        </w:rPr>
        <w:t>Coercion</w:t>
      </w:r>
    </w:p>
    <w:p w:rsidR="00851D49" w:rsidRPr="00B1642E" w:rsidRDefault="00851D49" w:rsidP="004D7153">
      <w:pPr>
        <w:pStyle w:val="NoSpacing"/>
        <w:ind w:left="360"/>
        <w:jc w:val="both"/>
        <w:rPr>
          <w:rFonts w:ascii="Arial" w:hAnsi="Arial" w:cs="Arial"/>
          <w:lang w:val="en-US" w:eastAsia="en-GB"/>
        </w:rPr>
      </w:pPr>
      <w:r w:rsidRPr="00B1642E">
        <w:rPr>
          <w:rFonts w:ascii="Arial" w:hAnsi="Arial" w:cs="Arial"/>
          <w:lang w:val="en-US" w:eastAsia="en-GB"/>
        </w:rPr>
        <w:lastRenderedPageBreak/>
        <w:t>If you think you may be pressured into revealing details from your patient record to someone else against your will, it is best that you do not register for access at this time.</w:t>
      </w:r>
    </w:p>
    <w:p w:rsidR="00851D49" w:rsidRPr="00B1642E" w:rsidRDefault="00851D49" w:rsidP="004D7153">
      <w:pPr>
        <w:pStyle w:val="NoSpacing"/>
        <w:numPr>
          <w:ilvl w:val="0"/>
          <w:numId w:val="2"/>
        </w:numPr>
        <w:ind w:left="360"/>
        <w:jc w:val="both"/>
        <w:rPr>
          <w:rFonts w:ascii="Arial" w:hAnsi="Arial" w:cs="Arial"/>
          <w:b/>
          <w:lang w:val="en-US" w:eastAsia="en-GB"/>
        </w:rPr>
      </w:pPr>
      <w:r w:rsidRPr="00B1642E">
        <w:rPr>
          <w:rFonts w:ascii="Arial" w:hAnsi="Arial" w:cs="Arial"/>
          <w:b/>
          <w:lang w:val="en-US" w:eastAsia="en-GB"/>
        </w:rPr>
        <w:t>Misunderstood information</w:t>
      </w:r>
    </w:p>
    <w:p w:rsidR="00851D49" w:rsidRPr="00B1642E" w:rsidRDefault="00851D49" w:rsidP="004D7153">
      <w:pPr>
        <w:pStyle w:val="NoSpacing"/>
        <w:ind w:left="360"/>
        <w:jc w:val="both"/>
        <w:rPr>
          <w:rFonts w:ascii="Arial" w:hAnsi="Arial" w:cs="Arial"/>
          <w:lang w:val="en-US" w:eastAsia="en-GB"/>
        </w:rPr>
      </w:pPr>
      <w:r w:rsidRPr="00B1642E">
        <w:rPr>
          <w:rFonts w:ascii="Arial" w:hAnsi="Arial" w:cs="Arial"/>
          <w:lang w:val="en-US" w:eastAsia="en-GB"/>
        </w:rPr>
        <w:t>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w:t>
      </w:r>
    </w:p>
    <w:p w:rsidR="00851D49" w:rsidRPr="00B1642E" w:rsidRDefault="00851D49" w:rsidP="004D7153">
      <w:pPr>
        <w:pStyle w:val="NoSpacing"/>
        <w:ind w:left="360"/>
        <w:jc w:val="both"/>
        <w:rPr>
          <w:rFonts w:ascii="Arial" w:hAnsi="Arial" w:cs="Arial"/>
          <w:b/>
          <w:lang w:val="en-US" w:eastAsia="en-GB"/>
        </w:rPr>
      </w:pPr>
      <w:r w:rsidRPr="00B1642E">
        <w:rPr>
          <w:rFonts w:ascii="Arial" w:hAnsi="Arial" w:cs="Arial"/>
          <w:b/>
          <w:lang w:val="en-US" w:eastAsia="en-GB"/>
        </w:rPr>
        <w:t>Information about someone else</w:t>
      </w:r>
    </w:p>
    <w:p w:rsidR="00851D49" w:rsidRPr="00B1642E" w:rsidRDefault="00851D49" w:rsidP="004D7153">
      <w:pPr>
        <w:pStyle w:val="NoSpacing"/>
        <w:numPr>
          <w:ilvl w:val="0"/>
          <w:numId w:val="2"/>
        </w:numPr>
        <w:ind w:left="360"/>
        <w:jc w:val="both"/>
        <w:rPr>
          <w:rFonts w:ascii="Arial" w:hAnsi="Arial" w:cs="Arial"/>
          <w:lang w:val="en-US" w:eastAsia="en-GB"/>
        </w:rPr>
      </w:pPr>
      <w:r w:rsidRPr="00B1642E">
        <w:rPr>
          <w:rFonts w:ascii="Arial" w:hAnsi="Arial" w:cs="Arial"/>
          <w:lang w:val="en-US" w:eastAsia="en-GB"/>
        </w:rPr>
        <w:t>If you spot something in the record that is not about you or notice any other errors, please log out of the system immediately and contact the practice as soon as possible.</w:t>
      </w:r>
    </w:p>
    <w:p w:rsidR="004F64F5" w:rsidRPr="00B1642E" w:rsidRDefault="004B7429" w:rsidP="004D7153">
      <w:pPr>
        <w:pStyle w:val="NoSpacing"/>
        <w:jc w:val="both"/>
        <w:rPr>
          <w:rFonts w:ascii="Arial" w:hAnsi="Arial" w:cs="Arial"/>
        </w:rPr>
      </w:pPr>
    </w:p>
    <w:p w:rsidR="004D7153" w:rsidRPr="00B1642E" w:rsidRDefault="004D7153" w:rsidP="004D7153">
      <w:pPr>
        <w:pStyle w:val="NoSpacing"/>
        <w:rPr>
          <w:rFonts w:ascii="Arial" w:hAnsi="Arial" w:cs="Arial"/>
        </w:rPr>
      </w:pPr>
    </w:p>
    <w:p w:rsidR="004D7153" w:rsidRPr="00B1642E" w:rsidRDefault="004D7153" w:rsidP="004D7153">
      <w:pPr>
        <w:pStyle w:val="NoSpacing"/>
        <w:rPr>
          <w:rFonts w:ascii="Arial" w:hAnsi="Arial" w:cs="Arial"/>
        </w:rPr>
      </w:pPr>
      <w:r w:rsidRPr="00B1642E">
        <w:rPr>
          <w:rFonts w:ascii="Arial" w:hAnsi="Arial" w:cs="Arial"/>
        </w:rPr>
        <w:t>Please click on the following links for more information:</w:t>
      </w:r>
    </w:p>
    <w:p w:rsidR="004D7153" w:rsidRPr="00B1642E" w:rsidRDefault="004D7153" w:rsidP="004D7153">
      <w:pPr>
        <w:pStyle w:val="NoSpacing"/>
        <w:rPr>
          <w:rFonts w:ascii="Arial" w:hAnsi="Arial" w:cs="Arial"/>
        </w:rPr>
      </w:pPr>
    </w:p>
    <w:p w:rsidR="004D7153" w:rsidRPr="00B1642E" w:rsidRDefault="004B7429" w:rsidP="004D7153">
      <w:pPr>
        <w:pStyle w:val="NoSpacing"/>
        <w:rPr>
          <w:rFonts w:ascii="Arial" w:hAnsi="Arial" w:cs="Arial"/>
        </w:rPr>
      </w:pPr>
      <w:hyperlink r:id="rId8" w:history="1">
        <w:r w:rsidR="004D7153" w:rsidRPr="00B1642E">
          <w:rPr>
            <w:rStyle w:val="Hyperlink"/>
            <w:rFonts w:ascii="Arial" w:hAnsi="Arial" w:cs="Arial"/>
          </w:rPr>
          <w:t>http://www.nhs.uk/NHSEngland/thenhs/records/healthrecords/Pages/overview.aspx</w:t>
        </w:r>
      </w:hyperlink>
    </w:p>
    <w:p w:rsidR="004D7153" w:rsidRPr="00B1642E" w:rsidRDefault="004D7153" w:rsidP="004D7153">
      <w:pPr>
        <w:pStyle w:val="NoSpacing"/>
        <w:rPr>
          <w:rFonts w:ascii="Arial" w:hAnsi="Arial" w:cs="Arial"/>
        </w:rPr>
      </w:pPr>
    </w:p>
    <w:p w:rsidR="004D7153" w:rsidRPr="00B1642E" w:rsidRDefault="004B7429" w:rsidP="004D7153">
      <w:pPr>
        <w:pStyle w:val="NoSpacing"/>
        <w:rPr>
          <w:rFonts w:ascii="Arial" w:hAnsi="Arial" w:cs="Arial"/>
        </w:rPr>
      </w:pPr>
      <w:hyperlink r:id="rId9" w:history="1">
        <w:r w:rsidR="004D7153" w:rsidRPr="00B1642E">
          <w:rPr>
            <w:rStyle w:val="Hyperlink"/>
            <w:rFonts w:ascii="Arial" w:hAnsi="Arial" w:cs="Arial"/>
          </w:rPr>
          <w:t>http://www.nhs.uk/NHSEngland/thenhs/records/healthrecords/Pages/what_to_do.aspx</w:t>
        </w:r>
      </w:hyperlink>
    </w:p>
    <w:p w:rsidR="004D7153" w:rsidRPr="00B1642E" w:rsidRDefault="004D7153" w:rsidP="004D7153">
      <w:pPr>
        <w:pStyle w:val="NoSpacing"/>
        <w:rPr>
          <w:rFonts w:ascii="Arial" w:hAnsi="Arial" w:cs="Arial"/>
        </w:rPr>
      </w:pPr>
    </w:p>
    <w:p w:rsidR="00B1642E" w:rsidRPr="00B1642E" w:rsidRDefault="00B1642E" w:rsidP="004D7153">
      <w:pPr>
        <w:pStyle w:val="NoSpacing"/>
        <w:rPr>
          <w:rFonts w:ascii="Arial" w:hAnsi="Arial" w:cs="Arial"/>
        </w:rPr>
      </w:pPr>
    </w:p>
    <w:sectPr w:rsidR="00B1642E" w:rsidRPr="00B164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49EA"/>
    <w:multiLevelType w:val="hybridMultilevel"/>
    <w:tmpl w:val="A916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3551FA"/>
    <w:multiLevelType w:val="multilevel"/>
    <w:tmpl w:val="7210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D49"/>
    <w:rsid w:val="004B7429"/>
    <w:rsid w:val="004D7153"/>
    <w:rsid w:val="00595399"/>
    <w:rsid w:val="00851D49"/>
    <w:rsid w:val="00B1642E"/>
    <w:rsid w:val="00C72DA8"/>
    <w:rsid w:val="00E91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153"/>
    <w:pPr>
      <w:spacing w:after="0" w:line="240" w:lineRule="auto"/>
    </w:pPr>
  </w:style>
  <w:style w:type="character" w:styleId="Hyperlink">
    <w:name w:val="Hyperlink"/>
    <w:basedOn w:val="DefaultParagraphFont"/>
    <w:uiPriority w:val="99"/>
    <w:unhideWhenUsed/>
    <w:rsid w:val="004D7153"/>
    <w:rPr>
      <w:color w:val="0000FF" w:themeColor="hyperlink"/>
      <w:u w:val="single"/>
    </w:rPr>
  </w:style>
  <w:style w:type="character" w:styleId="FollowedHyperlink">
    <w:name w:val="FollowedHyperlink"/>
    <w:basedOn w:val="DefaultParagraphFont"/>
    <w:uiPriority w:val="99"/>
    <w:semiHidden/>
    <w:unhideWhenUsed/>
    <w:rsid w:val="004D71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153"/>
    <w:pPr>
      <w:spacing w:after="0" w:line="240" w:lineRule="auto"/>
    </w:pPr>
  </w:style>
  <w:style w:type="character" w:styleId="Hyperlink">
    <w:name w:val="Hyperlink"/>
    <w:basedOn w:val="DefaultParagraphFont"/>
    <w:uiPriority w:val="99"/>
    <w:unhideWhenUsed/>
    <w:rsid w:val="004D7153"/>
    <w:rPr>
      <w:color w:val="0000FF" w:themeColor="hyperlink"/>
      <w:u w:val="single"/>
    </w:rPr>
  </w:style>
  <w:style w:type="character" w:styleId="FollowedHyperlink">
    <w:name w:val="FollowedHyperlink"/>
    <w:basedOn w:val="DefaultParagraphFont"/>
    <w:uiPriority w:val="99"/>
    <w:semiHidden/>
    <w:unhideWhenUsed/>
    <w:rsid w:val="004D71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821396">
      <w:bodyDiv w:val="1"/>
      <w:marLeft w:val="0"/>
      <w:marRight w:val="0"/>
      <w:marTop w:val="0"/>
      <w:marBottom w:val="0"/>
      <w:divBdr>
        <w:top w:val="none" w:sz="0" w:space="0" w:color="auto"/>
        <w:left w:val="none" w:sz="0" w:space="0" w:color="auto"/>
        <w:bottom w:val="none" w:sz="0" w:space="0" w:color="auto"/>
        <w:right w:val="none" w:sz="0" w:space="0" w:color="auto"/>
      </w:divBdr>
    </w:div>
    <w:div w:id="1729768175">
      <w:bodyDiv w:val="1"/>
      <w:marLeft w:val="0"/>
      <w:marRight w:val="0"/>
      <w:marTop w:val="0"/>
      <w:marBottom w:val="0"/>
      <w:divBdr>
        <w:top w:val="none" w:sz="0" w:space="0" w:color="auto"/>
        <w:left w:val="none" w:sz="0" w:space="0" w:color="auto"/>
        <w:bottom w:val="none" w:sz="0" w:space="0" w:color="auto"/>
        <w:right w:val="none" w:sz="0" w:space="0" w:color="auto"/>
      </w:divBdr>
      <w:divsChild>
        <w:div w:id="163128775">
          <w:marLeft w:val="0"/>
          <w:marRight w:val="0"/>
          <w:marTop w:val="0"/>
          <w:marBottom w:val="0"/>
          <w:divBdr>
            <w:top w:val="none" w:sz="0" w:space="0" w:color="auto"/>
            <w:left w:val="none" w:sz="0" w:space="0" w:color="auto"/>
            <w:bottom w:val="none" w:sz="0" w:space="0" w:color="auto"/>
            <w:right w:val="none" w:sz="0" w:space="0" w:color="auto"/>
          </w:divBdr>
          <w:divsChild>
            <w:div w:id="1776749405">
              <w:marLeft w:val="0"/>
              <w:marRight w:val="0"/>
              <w:marTop w:val="0"/>
              <w:marBottom w:val="0"/>
              <w:divBdr>
                <w:top w:val="none" w:sz="0" w:space="0" w:color="auto"/>
                <w:left w:val="none" w:sz="0" w:space="0" w:color="auto"/>
                <w:bottom w:val="none" w:sz="0" w:space="0" w:color="auto"/>
                <w:right w:val="none" w:sz="0" w:space="0" w:color="auto"/>
              </w:divBdr>
              <w:divsChild>
                <w:div w:id="535775830">
                  <w:marLeft w:val="0"/>
                  <w:marRight w:val="0"/>
                  <w:marTop w:val="0"/>
                  <w:marBottom w:val="0"/>
                  <w:divBdr>
                    <w:top w:val="none" w:sz="0" w:space="0" w:color="auto"/>
                    <w:left w:val="none" w:sz="0" w:space="0" w:color="auto"/>
                    <w:bottom w:val="none" w:sz="0" w:space="0" w:color="auto"/>
                    <w:right w:val="none" w:sz="0" w:space="0" w:color="auto"/>
                  </w:divBdr>
                  <w:divsChild>
                    <w:div w:id="675234104">
                      <w:marLeft w:val="0"/>
                      <w:marRight w:val="0"/>
                      <w:marTop w:val="225"/>
                      <w:marBottom w:val="0"/>
                      <w:divBdr>
                        <w:top w:val="none" w:sz="0" w:space="0" w:color="auto"/>
                        <w:left w:val="none" w:sz="0" w:space="0" w:color="auto"/>
                        <w:bottom w:val="none" w:sz="0" w:space="0" w:color="auto"/>
                        <w:right w:val="none" w:sz="0" w:space="0" w:color="auto"/>
                      </w:divBdr>
                      <w:divsChild>
                        <w:div w:id="1401908506">
                          <w:marLeft w:val="2"/>
                          <w:marRight w:val="0"/>
                          <w:marTop w:val="0"/>
                          <w:marBottom w:val="0"/>
                          <w:divBdr>
                            <w:top w:val="none" w:sz="0" w:space="0" w:color="auto"/>
                            <w:left w:val="none" w:sz="0" w:space="0" w:color="auto"/>
                            <w:bottom w:val="none" w:sz="0" w:space="0" w:color="auto"/>
                            <w:right w:val="none" w:sz="0" w:space="0" w:color="auto"/>
                          </w:divBdr>
                          <w:divsChild>
                            <w:div w:id="4313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NHSEngland/thenhs/records/healthrecords/Pages/overview.aspx" TargetMode="External"/><Relationship Id="rId3" Type="http://schemas.microsoft.com/office/2007/relationships/stylesWithEffects" Target="stylesWithEffects.xml"/><Relationship Id="rId7" Type="http://schemas.openxmlformats.org/officeDocument/2006/relationships/hyperlink" Target="https://patient.emisacces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redhousegroup.com/online-services/patient-acces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hs.uk/NHSEngland/thenhs/records/healthrecords/Pages/what_to_d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Dollman</dc:creator>
  <cp:lastModifiedBy>Jenni Dollman</cp:lastModifiedBy>
  <cp:revision>2</cp:revision>
  <dcterms:created xsi:type="dcterms:W3CDTF">2017-07-24T11:16:00Z</dcterms:created>
  <dcterms:modified xsi:type="dcterms:W3CDTF">2017-07-24T11:16:00Z</dcterms:modified>
</cp:coreProperties>
</file>